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63" w:rsidRDefault="00BB4471">
      <w:pPr>
        <w:pStyle w:val="Standard"/>
        <w:tabs>
          <w:tab w:val="left" w:pos="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ЗАЯВКА</w:t>
      </w:r>
    </w:p>
    <w:p w:rsidR="00DB1463" w:rsidRDefault="00BB4471">
      <w:pPr>
        <w:pStyle w:val="Standard"/>
        <w:shd w:val="clear" w:color="auto" w:fill="FFFFFF"/>
        <w:spacing w:after="0" w:line="240" w:lineRule="auto"/>
        <w:ind w:right="-427" w:firstLine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прохождение тестирования в рамках Всероссийского физкультурно-спортивного комплекса «Готов к труду и обороне»</w:t>
      </w:r>
    </w:p>
    <w:p w:rsidR="00DB1463" w:rsidRDefault="00BB4471">
      <w:pPr>
        <w:pStyle w:val="Standard"/>
        <w:shd w:val="clear" w:color="auto" w:fill="FFFFFF"/>
        <w:spacing w:after="0" w:line="240" w:lineRule="auto"/>
        <w:ind w:right="-427" w:firstLine="283"/>
        <w:jc w:val="center"/>
        <w:rPr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VI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ступень (мужчины)</w:t>
      </w:r>
    </w:p>
    <w:tbl>
      <w:tblPr>
        <w:tblW w:w="10314" w:type="dxa"/>
        <w:tblInd w:w="-1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3677"/>
        <w:gridCol w:w="3660"/>
        <w:gridCol w:w="2079"/>
      </w:tblGrid>
      <w:tr w:rsidR="00DB14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п\п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</w:t>
            </w:r>
          </w:p>
          <w:p w:rsidR="00DB1463" w:rsidRDefault="00DB1463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DB1463" w:rsidRDefault="00DB1463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(дата.месяц.год)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 на момент тестирования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  <w:p w:rsidR="00DB1463" w:rsidRDefault="00DB1463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жительства</w:t>
            </w:r>
          </w:p>
          <w:p w:rsidR="00DB1463" w:rsidRDefault="00DB1463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(паспорт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ерия, номер, кем когда выдан)</w:t>
            </w:r>
          </w:p>
        </w:tc>
        <w:tc>
          <w:tcPr>
            <w:tcW w:w="3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разряд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вида спорта,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 наличии -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приказа,  когда и кем присвоен)</w:t>
            </w:r>
          </w:p>
        </w:tc>
        <w:tc>
          <w:tcPr>
            <w:tcW w:w="5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Возрастная ступень ВФСК ГТО</w:t>
            </w:r>
          </w:p>
          <w:p w:rsidR="00DB1463" w:rsidRDefault="00DB1463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ID,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идентификационный номер, полученный при регистрации на федеральном сайте </w:t>
            </w:r>
            <w:hyperlink r:id="rId8" w:history="1">
              <w:r>
                <w:t>www.gto.ru</w:t>
              </w:r>
            </w:hyperlink>
          </w:p>
        </w:tc>
        <w:tc>
          <w:tcPr>
            <w:tcW w:w="5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e-mail)</w:t>
            </w:r>
          </w:p>
        </w:tc>
        <w:tc>
          <w:tcPr>
            <w:tcW w:w="5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5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перечня испытаний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виды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галочкой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крестиком:</w:t>
            </w:r>
          </w:p>
        </w:tc>
        <w:tc>
          <w:tcPr>
            <w:tcW w:w="5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Wingdings"/>
                <w:sz w:val="24"/>
                <w:szCs w:val="24"/>
                <w:lang w:eastAsia="ru-RU"/>
              </w:rPr>
              <w:t xml:space="preserve">1. Бег на 100 м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Wingdings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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 Бег на 2  км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Подтягивание из виса на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высокой перекладине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Рывок гири 16 кг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вперед из положения  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 с прямыми ногами на гимнастической скамье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Прыжок в длину с разбега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длину с места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толчком двумя ногами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(кол-во раз за 1 мин)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Метание спортивного снаряда 700 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14.Бег на лыжах на 5 км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 на 5 км по пересеченной местности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Плавание 50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18.Стрельба из пневматической винтовки из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или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Стрельба из электронного </w:t>
            </w:r>
            <w:r>
              <w:rPr>
                <w:rFonts w:ascii="Times New Roman" w:hAnsi="Times New Roman"/>
                <w:sz w:val="24"/>
                <w:szCs w:val="24"/>
              </w:rPr>
              <w:t>оружия из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сидя или стоя с опорой локтя о стол или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стойку, дистанция 10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20.Туристский поход с проверкой туристских</w:t>
            </w:r>
          </w:p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  <w:tr w:rsidR="00DB146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DB1463">
            <w:pPr>
              <w:pStyle w:val="Standard"/>
              <w:spacing w:after="0" w:line="240" w:lineRule="auto"/>
              <w:ind w:right="-427"/>
            </w:pPr>
          </w:p>
        </w:tc>
        <w:tc>
          <w:tcPr>
            <w:tcW w:w="3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B4471"/>
        </w:tc>
        <w:tc>
          <w:tcPr>
            <w:tcW w:w="573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463" w:rsidRDefault="00BB4471">
            <w:pPr>
              <w:pStyle w:val="Standard"/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21.Самозащита без оружия                                          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ru-RU"/>
              </w:rPr>
              <w:t></w:t>
            </w:r>
          </w:p>
        </w:tc>
      </w:tr>
    </w:tbl>
    <w:p w:rsidR="00DB1463" w:rsidRDefault="00DB1463">
      <w:pPr>
        <w:pStyle w:val="Standard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BB447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 Все пункты обязательны для заполнения</w:t>
      </w:r>
    </w:p>
    <w:p w:rsidR="00DB1463" w:rsidRDefault="00BB4471">
      <w:pPr>
        <w:pStyle w:val="Standard"/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В Региональный центр тестирования по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gto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rk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направить заявку заполненную по форме и  согласие на обработку персональных  данных;</w:t>
      </w:r>
    </w:p>
    <w:p w:rsidR="00DB1463" w:rsidRDefault="00DB146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463" w:rsidRDefault="00BB4471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день тестирования предоставляются документы:</w:t>
      </w:r>
    </w:p>
    <w:p w:rsidR="00DB1463" w:rsidRDefault="00BB447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 3х4</w:t>
      </w:r>
    </w:p>
    <w:p w:rsidR="00DB1463" w:rsidRDefault="00BB447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удостоверяющий личность (паспорт, свидетельство о рождении)</w:t>
      </w:r>
    </w:p>
    <w:p w:rsidR="00DB1463" w:rsidRDefault="00BB447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медицинский допуск </w:t>
      </w:r>
      <w:r>
        <w:rPr>
          <w:rFonts w:ascii="Times New Roman" w:hAnsi="Times New Roman"/>
          <w:sz w:val="24"/>
          <w:szCs w:val="24"/>
        </w:rPr>
        <w:t>(справка от терапевта);</w:t>
      </w:r>
    </w:p>
    <w:p w:rsidR="00DB1463" w:rsidRDefault="00BB447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страховой полис от несчастного случая</w:t>
      </w:r>
    </w:p>
    <w:p w:rsidR="00DB1463" w:rsidRDefault="00BB4471">
      <w:pPr>
        <w:pStyle w:val="Standard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полис ОМС</w:t>
      </w: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1463" w:rsidRDefault="00BB4471">
      <w:pPr>
        <w:pStyle w:val="Standard"/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,                                                                ________  , паспорт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DB1463" w:rsidRDefault="00BB4471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ab/>
        <w:t xml:space="preserve">  (ФИО)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eastAsia="ru-RU"/>
        </w:rPr>
        <w:tab/>
        <w:t>(серия       номер)</w:t>
      </w:r>
      <w:r>
        <w:rPr>
          <w:rFonts w:ascii="Times New Roman" w:hAnsi="Times New Roman"/>
          <w:i/>
          <w:sz w:val="20"/>
          <w:szCs w:val="20"/>
          <w:lang w:eastAsia="ru-RU"/>
        </w:rPr>
        <w:tab/>
      </w:r>
    </w:p>
    <w:p w:rsidR="00DB1463" w:rsidRDefault="00BB447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выдан</w:t>
      </w:r>
      <w:r>
        <w:rPr>
          <w:rFonts w:ascii="Times New Roman" w:hAnsi="Times New Roman"/>
          <w:i/>
          <w:sz w:val="24"/>
          <w:szCs w:val="24"/>
          <w:lang w:eastAsia="ru-RU"/>
        </w:rPr>
        <w:t>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_____________________________, зарегистрированный по</w:t>
      </w:r>
    </w:p>
    <w:p w:rsidR="00DB1463" w:rsidRDefault="00BB447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( кем)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>(когда</w:t>
      </w:r>
      <w:r>
        <w:rPr>
          <w:rFonts w:ascii="Times New Roman" w:hAnsi="Times New Roman"/>
          <w:sz w:val="20"/>
          <w:szCs w:val="20"/>
          <w:lang w:eastAsia="ru-RU"/>
        </w:rPr>
        <w:t xml:space="preserve">)     </w:t>
      </w:r>
    </w:p>
    <w:p w:rsidR="00DB1463" w:rsidRDefault="00BB447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адресу:______________________________________________, </w:t>
      </w:r>
      <w:r>
        <w:rPr>
          <w:rFonts w:ascii="Times New Roman" w:hAnsi="Times New Roman"/>
          <w:b/>
          <w:sz w:val="24"/>
          <w:szCs w:val="24"/>
          <w:lang w:eastAsia="ru-RU"/>
        </w:rPr>
        <w:t>настоящим даю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согласие:</w:t>
      </w:r>
    </w:p>
    <w:p w:rsidR="00DB1463" w:rsidRDefault="00BB4471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прохождение мной тестирования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Всероссийского физкультурно-спортивного комплекса «Готов к труду и обороне» (ГТО)_______________________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B1463" w:rsidRDefault="00BB4471">
      <w:pPr>
        <w:pStyle w:val="Standard"/>
        <w:shd w:val="clear" w:color="auto" w:fill="FFFFFF"/>
        <w:tabs>
          <w:tab w:val="left" w:pos="7466"/>
        </w:tabs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(ФИО)</w:t>
      </w:r>
    </w:p>
    <w:p w:rsidR="00DB1463" w:rsidRDefault="00BB4471">
      <w:pPr>
        <w:pStyle w:val="Standard"/>
        <w:shd w:val="clear" w:color="auto" w:fill="FFFFFF"/>
        <w:tabs>
          <w:tab w:val="left" w:pos="7466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обработку 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Региональном ц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ентре тестирования по адре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су: г. Симферополь,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ул. Пушкина, 46,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моих персональных данных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организации тестирования по видам испытаний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1463" w:rsidRDefault="00BB447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Я даю согласие на использование моих персональных данных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целях:</w:t>
      </w:r>
    </w:p>
    <w:p w:rsidR="00DB1463" w:rsidRDefault="00BB4471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корректного оформления документов, в рамках организации тестирования по видам испытания </w:t>
      </w:r>
      <w:r>
        <w:rPr>
          <w:rFonts w:ascii="Times New Roman" w:hAnsi="Times New Roman" w:cs="Calibri"/>
          <w:sz w:val="24"/>
          <w:szCs w:val="24"/>
        </w:rPr>
        <w:t>Всероссийского физкультурно-спортивного комплекса «Готов к труду и обороне» (ГТО)</w:t>
      </w:r>
      <w:r>
        <w:rPr>
          <w:rFonts w:ascii="Times New Roman" w:hAnsi="Times New Roman" w:cs="Calibri"/>
          <w:color w:val="000000"/>
          <w:sz w:val="24"/>
          <w:szCs w:val="24"/>
        </w:rPr>
        <w:t>;</w:t>
      </w:r>
    </w:p>
    <w:p w:rsidR="00DB1463" w:rsidRDefault="00BB447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предоставления информации в государственные органы Российской Федерации </w:t>
      </w:r>
      <w:r>
        <w:rPr>
          <w:rFonts w:ascii="Times New Roman" w:hAnsi="Times New Roman" w:cs="Calibri"/>
          <w:color w:val="000000"/>
          <w:sz w:val="24"/>
          <w:szCs w:val="24"/>
        </w:rPr>
        <w:t>в порядке, предусмотренным действующим законодательством.</w:t>
      </w:r>
    </w:p>
    <w:p w:rsidR="00DB1463" w:rsidRDefault="00BB447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действий с моими персональными данными, предусмотренных действующим законодательством Российской Федерации.</w:t>
      </w:r>
    </w:p>
    <w:p w:rsidR="00DB1463" w:rsidRDefault="00BB4471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своей воле в своих интересах.</w:t>
      </w:r>
    </w:p>
    <w:p w:rsidR="00DB1463" w:rsidRDefault="00DB146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463" w:rsidRDefault="00BB4471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Подпись__________________ /______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__________________/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расшифровка</w:t>
      </w:r>
    </w:p>
    <w:p w:rsidR="00DB1463" w:rsidRDefault="00DB1463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463" w:rsidRDefault="00DB1463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1463" w:rsidRDefault="00BB4471">
      <w:pPr>
        <w:pStyle w:val="Standard"/>
        <w:shd w:val="clear" w:color="auto" w:fill="FFFFFF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Дата:_______________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Подпись___________________ /________________________/</w:t>
      </w:r>
    </w:p>
    <w:p w:rsidR="00DB1463" w:rsidRDefault="00BB4471">
      <w:pPr>
        <w:pStyle w:val="Standard"/>
        <w:tabs>
          <w:tab w:val="left" w:pos="6284"/>
        </w:tabs>
        <w:spacing w:line="0" w:lineRule="atLeast"/>
        <w:jc w:val="both"/>
      </w:pPr>
      <w:r>
        <w:rPr>
          <w:rFonts w:ascii="Times New Roman" w:hAnsi="Times New Roman" w:cs="Calibri"/>
          <w:sz w:val="24"/>
          <w:szCs w:val="24"/>
        </w:rPr>
        <w:t xml:space="preserve">                                 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i/>
          <w:sz w:val="24"/>
          <w:szCs w:val="24"/>
        </w:rPr>
        <w:t>расшифровка</w:t>
      </w:r>
    </w:p>
    <w:sectPr w:rsidR="00DB146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71" w:rsidRDefault="00BB4471">
      <w:pPr>
        <w:spacing w:after="0" w:line="240" w:lineRule="auto"/>
      </w:pPr>
      <w:r>
        <w:separator/>
      </w:r>
    </w:p>
  </w:endnote>
  <w:endnote w:type="continuationSeparator" w:id="0">
    <w:p w:rsidR="00BB4471" w:rsidRDefault="00BB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71" w:rsidRDefault="00BB44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4471" w:rsidRDefault="00BB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440DC"/>
    <w:multiLevelType w:val="multilevel"/>
    <w:tmpl w:val="E2D0C78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1463"/>
    <w:rsid w:val="003B7E54"/>
    <w:rsid w:val="00BB4471"/>
    <w:rsid w:val="00D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ГТО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</dc:creator>
  <cp:lastModifiedBy>ГТО</cp:lastModifiedBy>
  <cp:revision>1</cp:revision>
  <cp:lastPrinted>2016-06-21T08:49:00Z</cp:lastPrinted>
  <dcterms:created xsi:type="dcterms:W3CDTF">2016-06-09T12:07:00Z</dcterms:created>
  <dcterms:modified xsi:type="dcterms:W3CDTF">2016-11-22T10:22:00Z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